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B5D9" w14:textId="77777777" w:rsidR="00385917" w:rsidRDefault="00385917">
      <w:pPr>
        <w:spacing w:line="360" w:lineRule="auto"/>
        <w:rPr>
          <w:rFonts w:ascii="Be Vietnam Pro" w:eastAsia="Verdana" w:hAnsi="Be Vietnam Pro" w:cs="Verdana"/>
          <w:sz w:val="21"/>
          <w:szCs w:val="21"/>
        </w:rPr>
      </w:pPr>
    </w:p>
    <w:p w14:paraId="2CE42B23" w14:textId="77777777" w:rsidR="00385917" w:rsidRDefault="00000000">
      <w:pPr>
        <w:spacing w:line="360" w:lineRule="auto"/>
        <w:rPr>
          <w:rFonts w:ascii="Be Vietnam Pro" w:eastAsia="Verdana" w:hAnsi="Be Vietnam Pro" w:cs="Verdana"/>
          <w:b/>
          <w:bCs/>
          <w:sz w:val="32"/>
          <w:szCs w:val="32"/>
        </w:rPr>
      </w:pPr>
      <w:r>
        <w:rPr>
          <w:rFonts w:ascii="Be Vietnam Pro" w:eastAsia="Verdana" w:hAnsi="Be Vietnam Pro" w:cs="Verdana"/>
          <w:b/>
          <w:bCs/>
          <w:sz w:val="32"/>
          <w:szCs w:val="32"/>
        </w:rPr>
        <w:t>TERRE DEGLI UFFIZI SBARCA PER LA PRIMA VOLTA A MONTELUPO: LA CERAMICA PROTAGONISTA DEI LEGAMI FRA I SIGNORI DI FIRENZE E LE BOTTEGHE DEI MAESTRI DI MAIOLICHE</w:t>
      </w:r>
    </w:p>
    <w:p w14:paraId="4857A75F" w14:textId="77777777" w:rsidR="00385917" w:rsidRDefault="00385917">
      <w:pPr>
        <w:spacing w:line="360" w:lineRule="auto"/>
        <w:rPr>
          <w:rFonts w:ascii="Be Vietnam Pro" w:eastAsia="Verdana" w:hAnsi="Be Vietnam Pro" w:cs="Verdana"/>
          <w:sz w:val="28"/>
          <w:szCs w:val="28"/>
        </w:rPr>
      </w:pPr>
    </w:p>
    <w:p w14:paraId="65BCB031" w14:textId="31B67C2B" w:rsidR="00385917" w:rsidRDefault="00000000">
      <w:pPr>
        <w:spacing w:line="360" w:lineRule="auto"/>
        <w:rPr>
          <w:rFonts w:ascii="Be Vietnam Pro" w:hAnsi="Be Vietnam Pro" w:cs="AppleSystemUIFont"/>
          <w:b/>
          <w:bCs/>
          <w:sz w:val="28"/>
          <w:szCs w:val="28"/>
        </w:rPr>
      </w:pPr>
      <w:r>
        <w:rPr>
          <w:rFonts w:ascii="Be Vietnam Pro" w:hAnsi="Be Vietnam Pro" w:cs="AppleSystemUIFont"/>
          <w:b/>
          <w:bCs/>
          <w:sz w:val="28"/>
          <w:szCs w:val="28"/>
        </w:rPr>
        <w:t>Per la prima volta dalle Gallerie degli Uffizi</w:t>
      </w:r>
      <w:r w:rsidR="00122691">
        <w:rPr>
          <w:rFonts w:ascii="Be Vietnam Pro" w:hAnsi="Be Vietnam Pro" w:cs="AppleSystemUIFont"/>
          <w:b/>
          <w:bCs/>
          <w:sz w:val="28"/>
          <w:szCs w:val="28"/>
        </w:rPr>
        <w:t xml:space="preserve"> il </w:t>
      </w:r>
      <w:r>
        <w:rPr>
          <w:rFonts w:ascii="Be Vietnam Pro" w:hAnsi="Be Vietnam Pro" w:cs="AppleSystemUIFont"/>
          <w:b/>
          <w:bCs/>
          <w:sz w:val="28"/>
          <w:szCs w:val="28"/>
        </w:rPr>
        <w:t xml:space="preserve">ritratto dal Bronzino, e il dipinto di Jacopo Chimenti, detto l’Empoli, che riproduce due produzioni montelupine a confronto con le ceramiche provenienti dagli scavi dell’antico borgo medievale </w:t>
      </w:r>
    </w:p>
    <w:p w14:paraId="12C028FC" w14:textId="77777777" w:rsidR="00385917" w:rsidRDefault="00385917">
      <w:pPr>
        <w:spacing w:line="360" w:lineRule="auto"/>
        <w:rPr>
          <w:rFonts w:ascii="Be Vietnam Pro" w:hAnsi="Be Vietnam Pro" w:cs="AppleSystemUIFont"/>
          <w:b/>
          <w:bCs/>
        </w:rPr>
      </w:pPr>
    </w:p>
    <w:p w14:paraId="70F11593" w14:textId="77777777" w:rsidR="00385917" w:rsidRDefault="00000000">
      <w:pPr>
        <w:spacing w:line="360" w:lineRule="auto"/>
        <w:rPr>
          <w:rFonts w:ascii="Be Vietnam Pro" w:hAnsi="Be Vietnam Pro" w:cs="AppleSystemUIFont"/>
        </w:rPr>
      </w:pPr>
      <w:r>
        <w:rPr>
          <w:rFonts w:ascii="Be Vietnam Pro" w:hAnsi="Be Vietnam Pro" w:cs="AppleSystemUIFont"/>
        </w:rPr>
        <w:t xml:space="preserve">Terre degli Uffizi sbarca per la prima volta a </w:t>
      </w:r>
      <w:r>
        <w:rPr>
          <w:rFonts w:ascii="Be Vietnam Pro" w:hAnsi="Be Vietnam Pro" w:cs="AppleSystemUIFont"/>
          <w:b/>
          <w:bCs/>
        </w:rPr>
        <w:t>Montelupo</w:t>
      </w:r>
      <w:r>
        <w:rPr>
          <w:rFonts w:ascii="Be Vietnam Pro" w:hAnsi="Be Vietnam Pro" w:cs="AppleSystemUIFont"/>
        </w:rPr>
        <w:t xml:space="preserve">, uno dei più importanti centri di produzione di ceramiche che diventano le protagoniste della mostra “La ceramica di Montelupo e gli Uffizi: una “galleria” di confronti”, che si terrà </w:t>
      </w:r>
      <w:r>
        <w:rPr>
          <w:rFonts w:ascii="Be Vietnam Pro" w:hAnsi="Be Vietnam Pro" w:cs="AppleSystemUIFont"/>
          <w:b/>
          <w:bCs/>
        </w:rPr>
        <w:t xml:space="preserve">dal </w:t>
      </w:r>
      <w:proofErr w:type="gramStart"/>
      <w:r>
        <w:rPr>
          <w:rFonts w:ascii="Be Vietnam Pro" w:hAnsi="Be Vietnam Pro" w:cs="AppleSystemUIFont"/>
          <w:b/>
          <w:bCs/>
        </w:rPr>
        <w:t>1 aprile</w:t>
      </w:r>
      <w:proofErr w:type="gramEnd"/>
      <w:r>
        <w:rPr>
          <w:rFonts w:ascii="Be Vietnam Pro" w:hAnsi="Be Vietnam Pro" w:cs="AppleSystemUIFont"/>
          <w:b/>
          <w:bCs/>
        </w:rPr>
        <w:t xml:space="preserve"> al 1 ottobre</w:t>
      </w:r>
      <w:r>
        <w:rPr>
          <w:rFonts w:ascii="Be Vietnam Pro" w:hAnsi="Be Vietnam Pro" w:cs="AppleSystemUIFont"/>
        </w:rPr>
        <w:t xml:space="preserve">, al Museo della Ceramica di Montelupo. È la prima delle sei mostre nel programma espositivo 2023, promosso da Fondazione CR Firenze e Gallerie degli Uffizi, all’interno dei rispettivi progetti Piccoli Grandi Musei e Uffizi Diffusi. </w:t>
      </w:r>
    </w:p>
    <w:p w14:paraId="6BD593EC" w14:textId="77777777" w:rsidR="00385917" w:rsidRDefault="00385917">
      <w:pPr>
        <w:spacing w:line="360" w:lineRule="auto"/>
        <w:rPr>
          <w:rFonts w:ascii="Be Vietnam Pro" w:hAnsi="Be Vietnam Pro" w:cs="AppleSystemUIFont"/>
        </w:rPr>
      </w:pPr>
    </w:p>
    <w:p w14:paraId="7B98B7BF" w14:textId="77777777" w:rsidR="00385917" w:rsidRDefault="00000000">
      <w:pPr>
        <w:spacing w:line="360" w:lineRule="auto"/>
        <w:rPr>
          <w:rFonts w:ascii="Be Vietnam Pro" w:hAnsi="Be Vietnam Pro" w:cs="AppleSystemUIFont"/>
        </w:rPr>
      </w:pPr>
      <w:r>
        <w:rPr>
          <w:rFonts w:ascii="Be Vietnam Pro" w:hAnsi="Be Vietnam Pro" w:cs="AppleSystemUIFont"/>
        </w:rPr>
        <w:t xml:space="preserve">Fin dalla fine del 1200, Montelupo si distinse per le sue ceramiche come documenta la </w:t>
      </w:r>
      <w:r>
        <w:rPr>
          <w:rFonts w:ascii="Be Vietnam Pro" w:hAnsi="Be Vietnam Pro" w:cs="AppleSystemUIFont"/>
          <w:b/>
          <w:bCs/>
        </w:rPr>
        <w:t>sorprendente quantità di maioliche</w:t>
      </w:r>
      <w:r>
        <w:rPr>
          <w:rFonts w:ascii="Be Vietnam Pro" w:hAnsi="Be Vietnam Pro" w:cs="AppleSystemUIFont"/>
        </w:rPr>
        <w:t xml:space="preserve"> rinvenute negli scavi archeologici effettuati all'interno di questo borgo medievale e in siti che spaziano dal Mediterraneo, alle Americhe fino al Giappone. Nel periodo di massimo splendore, tra la metà del Quattrocento e la metà del Cinquecento, i manufatti dei maestri vasai della cosiddetta “fabbrica di Firenze” furono </w:t>
      </w:r>
      <w:r>
        <w:rPr>
          <w:rFonts w:ascii="Be Vietnam Pro" w:hAnsi="Be Vietnam Pro" w:cs="AppleSystemUIFont"/>
        </w:rPr>
        <w:lastRenderedPageBreak/>
        <w:t xml:space="preserve">richiesti dalle nobili casate fiorentine, come la famiglia Medici. Fra le tante testimonianze, spiccano i piatti con </w:t>
      </w:r>
      <w:r>
        <w:rPr>
          <w:rFonts w:ascii="Be Vietnam Pro" w:hAnsi="Be Vietnam Pro" w:cs="AppleSystemUIFont"/>
          <w:b/>
          <w:bCs/>
        </w:rPr>
        <w:t>lo stemma papale di Leone X, ritratto dal Bronzino</w:t>
      </w:r>
      <w:r>
        <w:rPr>
          <w:rFonts w:ascii="Be Vietnam Pro" w:hAnsi="Be Vietnam Pro" w:cs="AppleSystemUIFont"/>
        </w:rPr>
        <w:t xml:space="preserve"> e in prestito in mostra dalle Gallerie degli Uffizi. Il confronto fra la splendida miniatura e le ceramiche con gli stemmi medicei è la prova evidente degli </w:t>
      </w:r>
      <w:r>
        <w:rPr>
          <w:rFonts w:ascii="Be Vietnam Pro" w:hAnsi="Be Vietnam Pro" w:cs="AppleSystemUIFont"/>
          <w:b/>
          <w:bCs/>
        </w:rPr>
        <w:t>stretti legami di committenza che legavano le botteghe di Montelupo ai signori di Firenze</w:t>
      </w:r>
      <w:r>
        <w:rPr>
          <w:rFonts w:ascii="Be Vietnam Pro" w:hAnsi="Be Vietnam Pro" w:cs="AppleSystemUIFont"/>
        </w:rPr>
        <w:t>.</w:t>
      </w:r>
    </w:p>
    <w:p w14:paraId="2CCE13B2" w14:textId="77777777" w:rsidR="00385917" w:rsidRDefault="00385917">
      <w:pPr>
        <w:spacing w:line="360" w:lineRule="auto"/>
        <w:rPr>
          <w:rFonts w:ascii="Be Vietnam Pro" w:hAnsi="Be Vietnam Pro" w:cs="AppleSystemUIFont"/>
        </w:rPr>
      </w:pPr>
    </w:p>
    <w:p w14:paraId="78D6707F" w14:textId="77777777" w:rsidR="00385917" w:rsidRDefault="00000000">
      <w:pPr>
        <w:spacing w:line="360" w:lineRule="auto"/>
        <w:rPr>
          <w:rFonts w:ascii="Be Vietnam Pro" w:hAnsi="Be Vietnam Pro" w:cs="AppleSystemUIFont"/>
        </w:rPr>
      </w:pPr>
      <w:r>
        <w:rPr>
          <w:rFonts w:ascii="Be Vietnam Pro" w:hAnsi="Be Vietnam Pro" w:cs="AppleSystemUIFont"/>
        </w:rPr>
        <w:t xml:space="preserve">La ceramica di Montelupo fu anche protagonista della vita di tutti i giorni, come dimostrano quei quadri con raffigurazione di ambienti casalinghi (come cucine e dispense), la cui fortuna abbraccia tutto il XVII secolo. È il caso del dipinto di </w:t>
      </w:r>
      <w:r>
        <w:rPr>
          <w:rFonts w:ascii="Be Vietnam Pro" w:hAnsi="Be Vietnam Pro" w:cs="AppleSystemUIFont"/>
          <w:b/>
          <w:bCs/>
        </w:rPr>
        <w:t>Jacopo Chimenti, detto l'Empoli</w:t>
      </w:r>
      <w:r>
        <w:rPr>
          <w:rFonts w:ascii="Be Vietnam Pro" w:hAnsi="Be Vietnam Pro" w:cs="AppleSystemUIFont"/>
        </w:rPr>
        <w:t xml:space="preserve">, in cui sono riconoscibili </w:t>
      </w:r>
      <w:r>
        <w:rPr>
          <w:rFonts w:ascii="Be Vietnam Pro" w:hAnsi="Be Vietnam Pro" w:cs="AppleSystemUIFont"/>
          <w:b/>
          <w:bCs/>
        </w:rPr>
        <w:t>due ceramiche la cui forma e decorazione rimandano a tipiche produzioni montelupine</w:t>
      </w:r>
      <w:r>
        <w:rPr>
          <w:rFonts w:ascii="Be Vietnam Pro" w:hAnsi="Be Vietnam Pro" w:cs="AppleSystemUIFont"/>
        </w:rPr>
        <w:t>. In questo caso, una selezione di recipienti da spezieria, piatti e boccali si accosta non solo alle maioliche raffigurate, ma anche ad altre con soggetti riconducibili all’abbondanza della tavola e ai prodotti della caccia. Tutte le ceramiche esposte provengono da scavi effettuati a Montelupo Fiorentino nell'arco degli ultimi cinquant'anni.</w:t>
      </w:r>
    </w:p>
    <w:p w14:paraId="55A6BA5C" w14:textId="77777777" w:rsidR="00385917" w:rsidRDefault="00385917">
      <w:pPr>
        <w:spacing w:line="360" w:lineRule="auto"/>
        <w:rPr>
          <w:rFonts w:ascii="Be Vietnam Pro" w:hAnsi="Be Vietnam Pro" w:cs="AppleSystemUIFont"/>
          <w:b/>
          <w:bCs/>
        </w:rPr>
      </w:pPr>
    </w:p>
    <w:p w14:paraId="06CE12B2" w14:textId="4B7ED831" w:rsidR="00385917" w:rsidRDefault="00385917" w:rsidP="00122691">
      <w:pPr>
        <w:pStyle w:val="Textbody"/>
        <w:spacing w:line="360" w:lineRule="auto"/>
        <w:rPr>
          <w:rFonts w:ascii="Be Vietnam Pro" w:hAnsi="Be Vietnam Pro"/>
        </w:rPr>
      </w:pPr>
    </w:p>
    <w:p w14:paraId="5CFD72DD" w14:textId="774FE2D5" w:rsidR="00385917" w:rsidRPr="0062071E" w:rsidRDefault="00385917">
      <w:pPr>
        <w:spacing w:line="360" w:lineRule="auto"/>
        <w:rPr>
          <w:rFonts w:ascii="Be Vietnam Pro" w:hAnsi="Be Vietnam Pro"/>
        </w:rPr>
      </w:pPr>
    </w:p>
    <w:sectPr w:rsidR="00385917" w:rsidRPr="0062071E">
      <w:headerReference w:type="default" r:id="rId9"/>
      <w:footerReference w:type="default" r:id="rId10"/>
      <w:pgSz w:w="11906" w:h="16838"/>
      <w:pgMar w:top="1417" w:right="1134" w:bottom="1070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77A6" w14:textId="77777777" w:rsidR="004A582C" w:rsidRDefault="004A582C">
      <w:r>
        <w:separator/>
      </w:r>
    </w:p>
  </w:endnote>
  <w:endnote w:type="continuationSeparator" w:id="0">
    <w:p w14:paraId="74C1FFBC" w14:textId="77777777" w:rsidR="004A582C" w:rsidRDefault="004A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20B0604020202020204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e Vietnam Pro">
    <w:panose1 w:val="00000000000000000000"/>
    <w:charset w:val="4D"/>
    <w:family w:val="auto"/>
    <w:pitch w:val="variable"/>
    <w:sig w:usb0="A000006F" w:usb1="0000005B" w:usb2="00000000" w:usb3="00000000" w:csb0="000001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CB10" w14:textId="77777777" w:rsidR="00385917" w:rsidRDefault="00000000">
    <w:pPr>
      <w:tabs>
        <w:tab w:val="left" w:pos="0"/>
        <w:tab w:val="center" w:pos="4819"/>
        <w:tab w:val="right" w:pos="9638"/>
      </w:tabs>
      <w:ind w:hanging="1134"/>
      <w:rPr>
        <w:color w:val="000000"/>
      </w:rPr>
    </w:pPr>
    <w:r>
      <w:rPr>
        <w:noProof/>
      </w:rPr>
      <w:drawing>
        <wp:inline distT="0" distB="0" distL="0" distR="0" wp14:anchorId="045A4F0C" wp14:editId="17973D67">
          <wp:extent cx="7534910" cy="1190625"/>
          <wp:effectExtent l="0" t="0" r="0" b="0"/>
          <wp:docPr id="2" name="image2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DBD1E" w14:textId="77777777" w:rsidR="004A582C" w:rsidRDefault="004A582C">
      <w:r>
        <w:separator/>
      </w:r>
    </w:p>
  </w:footnote>
  <w:footnote w:type="continuationSeparator" w:id="0">
    <w:p w14:paraId="16E97A18" w14:textId="77777777" w:rsidR="004A582C" w:rsidRDefault="004A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48ED0" w14:textId="77777777" w:rsidR="00385917" w:rsidRDefault="00000000">
    <w:pPr>
      <w:tabs>
        <w:tab w:val="center" w:pos="4819"/>
        <w:tab w:val="right" w:pos="9638"/>
      </w:tabs>
      <w:ind w:left="-1134"/>
      <w:rPr>
        <w:color w:val="000000"/>
      </w:rPr>
    </w:pPr>
    <w:r>
      <w:rPr>
        <w:noProof/>
      </w:rPr>
      <w:drawing>
        <wp:inline distT="0" distB="0" distL="0" distR="0" wp14:anchorId="24B1FB09" wp14:editId="5AF85824">
          <wp:extent cx="7534910" cy="1649095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649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17"/>
    <w:rsid w:val="00122691"/>
    <w:rsid w:val="00385917"/>
    <w:rsid w:val="004A582C"/>
    <w:rsid w:val="005823B6"/>
    <w:rsid w:val="0062071E"/>
    <w:rsid w:val="008547A8"/>
    <w:rsid w:val="00A84E08"/>
    <w:rsid w:val="00D67231"/>
    <w:rsid w:val="00E13312"/>
    <w:rsid w:val="00EE3855"/>
    <w:rsid w:val="430FCA7C"/>
    <w:rsid w:val="5B3F46A5"/>
    <w:rsid w:val="73BC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5C77B"/>
  <w15:docId w15:val="{E00B15BD-93F8-AB49-A1BC-85B988B0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ormaltextrun">
    <w:name w:val="normaltextrun"/>
    <w:basedOn w:val="Carpredefinitoparagrafo"/>
    <w:qFormat/>
    <w:rsid w:val="00FE0C46"/>
  </w:style>
  <w:style w:type="character" w:customStyle="1" w:styleId="eop">
    <w:name w:val="eop"/>
    <w:basedOn w:val="Carpredefinitoparagrafo"/>
    <w:qFormat/>
    <w:rsid w:val="00613899"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HeaderandFooter"/>
  </w:style>
  <w:style w:type="paragraph" w:styleId="Pidipagina">
    <w:name w:val="footer"/>
    <w:basedOn w:val="HeaderandFooter"/>
  </w:style>
  <w:style w:type="paragraph" w:customStyle="1" w:styleId="DidefaultA">
    <w:name w:val="Di default A"/>
    <w:qFormat/>
    <w:rsid w:val="00255C54"/>
    <w:pPr>
      <w:suppressAutoHyphens w:val="0"/>
    </w:pPr>
    <w:rPr>
      <w:rFonts w:ascii="Helvetica Neue" w:eastAsia="Arial Unicode MS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body">
    <w:name w:val="Text body"/>
    <w:basedOn w:val="Normale"/>
    <w:qFormat/>
    <w:rsid w:val="00D52C0A"/>
    <w:pPr>
      <w:spacing w:after="140" w:line="276" w:lineRule="auto"/>
      <w:textAlignment w:val="baseline"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Standard">
    <w:name w:val="Standard"/>
    <w:qFormat/>
    <w:rsid w:val="00D52C0A"/>
    <w:pPr>
      <w:widowControl w:val="0"/>
      <w:textAlignment w:val="baseline"/>
    </w:pPr>
    <w:rPr>
      <w:rFonts w:ascii="Times New Roman" w:eastAsia="SimSun, 宋体" w:hAnsi="Times New Roman" w:cs="Lucida Sans"/>
      <w:kern w:val="2"/>
      <w:lang w:eastAsia="zh-CN" w:bidi="hi-IN"/>
    </w:rPr>
  </w:style>
  <w:style w:type="paragraph" w:customStyle="1" w:styleId="Titolo10">
    <w:name w:val="Titolo1"/>
    <w:basedOn w:val="Normale"/>
    <w:next w:val="Corpotesto"/>
    <w:qFormat/>
    <w:rsid w:val="00D52C0A"/>
    <w:pPr>
      <w:spacing w:line="240" w:lineRule="exact"/>
      <w:jc w:val="center"/>
    </w:pPr>
    <w:rPr>
      <w:rFonts w:ascii="Arial" w:eastAsia="Times" w:hAnsi="Arial" w:cs="Arial"/>
      <w:b/>
      <w:bCs/>
      <w:szCs w:val="20"/>
      <w:lang w:eastAsia="zh-CN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1388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9011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5aca28-58d0-48cf-b40e-7c69ce6aef24">
      <Terms xmlns="http://schemas.microsoft.com/office/infopath/2007/PartnerControls"/>
    </lcf76f155ced4ddcb4097134ff3c332f>
    <TaxCatchAll xmlns="208dbc2c-9b21-4072-9c65-3ee86f80dd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F4AE4377575A40B537A5C30751C276" ma:contentTypeVersion="16" ma:contentTypeDescription="Creare un nuovo documento." ma:contentTypeScope="" ma:versionID="d9f7820d146b8e5280c643d837aa7023">
  <xsd:schema xmlns:xsd="http://www.w3.org/2001/XMLSchema" xmlns:xs="http://www.w3.org/2001/XMLSchema" xmlns:p="http://schemas.microsoft.com/office/2006/metadata/properties" xmlns:ns2="3e5aca28-58d0-48cf-b40e-7c69ce6aef24" xmlns:ns3="208dbc2c-9b21-4072-9c65-3ee86f80dd9b" targetNamespace="http://schemas.microsoft.com/office/2006/metadata/properties" ma:root="true" ma:fieldsID="f573864e07dce9c9b432709ea0efd375" ns2:_="" ns3:_="">
    <xsd:import namespace="3e5aca28-58d0-48cf-b40e-7c69ce6aef24"/>
    <xsd:import namespace="208dbc2c-9b21-4072-9c65-3ee86f80d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aca28-58d0-48cf-b40e-7c69ce6a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6edce95-08b4-4678-81d8-37adcf41a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dbc2c-9b21-4072-9c65-3ee86f80d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7f477-097d-4d7b-83e8-7e01ed8dcab6}" ma:internalName="TaxCatchAll" ma:showField="CatchAllData" ma:web="208dbc2c-9b21-4072-9c65-3ee86f80d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040A6-F324-439C-9D8E-D09BE671E58B}">
  <ds:schemaRefs>
    <ds:schemaRef ds:uri="http://schemas.microsoft.com/office/2006/metadata/properties"/>
    <ds:schemaRef ds:uri="http://schemas.microsoft.com/office/infopath/2007/PartnerControls"/>
    <ds:schemaRef ds:uri="3e5aca28-58d0-48cf-b40e-7c69ce6aef24"/>
    <ds:schemaRef ds:uri="208dbc2c-9b21-4072-9c65-3ee86f80dd9b"/>
  </ds:schemaRefs>
</ds:datastoreItem>
</file>

<file path=customXml/itemProps2.xml><?xml version="1.0" encoding="utf-8"?>
<ds:datastoreItem xmlns:ds="http://schemas.openxmlformats.org/officeDocument/2006/customXml" ds:itemID="{E75BDEAC-0862-4E54-ACBF-C48C211B9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693A2-E457-4550-A8E2-35478CCE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aca28-58d0-48cf-b40e-7c69ce6aef24"/>
    <ds:schemaRef ds:uri="208dbc2c-9b21-4072-9c65-3ee86f80d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Sanna</dc:creator>
  <dc:description/>
  <cp:lastModifiedBy>Anna Castelli</cp:lastModifiedBy>
  <cp:revision>6</cp:revision>
  <cp:lastPrinted>2022-09-23T12:25:00Z</cp:lastPrinted>
  <dcterms:created xsi:type="dcterms:W3CDTF">2023-03-30T10:07:00Z</dcterms:created>
  <dcterms:modified xsi:type="dcterms:W3CDTF">2023-03-31T07:22:00Z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0x0101008DF4AE4377575A40B537A5C30751C276</vt:lpwstr>
  </property>
  <property fmtid="{D5CDD505-2E9C-101B-9397-08002B2CF9AE}" pid="3" name="MediaServiceImageTags">
    <vt:lpwstr/>
  </property>
</Properties>
</file>